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19F0D">
      <w:pPr>
        <w:jc w:val="left"/>
        <w:rPr>
          <w:rFonts w:eastAsia="仿宋"/>
          <w:szCs w:val="32"/>
        </w:rPr>
      </w:pPr>
      <w:r>
        <w:rPr>
          <w:rFonts w:hint="eastAsia" w:eastAsia="仿宋"/>
          <w:szCs w:val="32"/>
        </w:rPr>
        <w:t>附件</w:t>
      </w:r>
      <w:r>
        <w:rPr>
          <w:rFonts w:hint="eastAsia" w:eastAsia="仿宋"/>
          <w:szCs w:val="32"/>
          <w:lang w:val="en-US" w:eastAsia="zh-CN"/>
        </w:rPr>
        <w:t>4</w:t>
      </w:r>
      <w:r>
        <w:rPr>
          <w:rFonts w:hint="eastAsia" w:eastAsia="仿宋"/>
          <w:szCs w:val="32"/>
        </w:rPr>
        <w:t>：</w:t>
      </w:r>
    </w:p>
    <w:p w14:paraId="249DD040">
      <w:pPr>
        <w:jc w:val="left"/>
        <w:rPr>
          <w:rFonts w:ascii="方正小标宋简体" w:hAnsi="仿宋" w:eastAsia="方正小标宋简体"/>
          <w:bCs/>
          <w:kern w:val="11"/>
          <w:sz w:val="48"/>
          <w:szCs w:val="48"/>
        </w:rPr>
      </w:pPr>
    </w:p>
    <w:p w14:paraId="2C6F74F7">
      <w:pPr>
        <w:jc w:val="center"/>
        <w:rPr>
          <w:rFonts w:ascii="等线" w:hAnsi="等线" w:eastAsia="方正小标宋简体"/>
          <w:sz w:val="48"/>
          <w:szCs w:val="48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黄冈师范学院</w:t>
      </w:r>
      <w:r>
        <w:rPr>
          <w:rFonts w:hint="eastAsia" w:eastAsia="方正小标宋简体"/>
          <w:sz w:val="44"/>
          <w:szCs w:val="44"/>
        </w:rPr>
        <w:t>现代</w:t>
      </w:r>
      <w:r>
        <w:rPr>
          <w:rFonts w:eastAsia="方正小标宋简体"/>
          <w:sz w:val="44"/>
          <w:szCs w:val="44"/>
        </w:rPr>
        <w:t>产业学院建设申报书</w:t>
      </w:r>
    </w:p>
    <w:p w14:paraId="4AE6E6E5">
      <w:pPr>
        <w:spacing w:line="720" w:lineRule="exact"/>
        <w:rPr>
          <w:rFonts w:eastAsia="宋体"/>
          <w:b/>
          <w:bCs/>
          <w:sz w:val="30"/>
          <w:szCs w:val="30"/>
          <w:u w:val="single"/>
        </w:rPr>
      </w:pPr>
    </w:p>
    <w:tbl>
      <w:tblPr>
        <w:tblStyle w:val="10"/>
        <w:tblW w:w="7797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003"/>
      </w:tblGrid>
      <w:tr w14:paraId="5320C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4BDC1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 w:cs="Calibri"/>
                <w:bCs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申报学校名称</w:t>
            </w:r>
            <w:r>
              <w:rPr>
                <w:rFonts w:hint="eastAsia" w:ascii="仿宋" w:hAnsi="仿宋" w:eastAsia="仿宋"/>
                <w:bCs/>
                <w:szCs w:val="32"/>
              </w:rPr>
              <w:t>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0516E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bCs/>
                <w:szCs w:val="32"/>
              </w:rPr>
            </w:pPr>
            <w:r>
              <w:rPr>
                <w:rFonts w:hint="eastAsia" w:ascii="仿宋" w:hAnsi="仿宋" w:eastAsia="仿宋"/>
                <w:bCs/>
                <w:szCs w:val="32"/>
              </w:rPr>
              <w:t xml:space="preserve">             </w:t>
            </w:r>
            <w:r>
              <w:rPr>
                <w:rFonts w:ascii="仿宋" w:hAnsi="仿宋" w:eastAsia="仿宋"/>
                <w:bCs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Cs w:val="32"/>
              </w:rPr>
              <w:t>（盖章）</w:t>
            </w:r>
          </w:p>
        </w:tc>
      </w:tr>
      <w:tr w14:paraId="2DA79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2D588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产业学院名称：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6967A">
            <w:pPr>
              <w:adjustRightInd w:val="0"/>
              <w:snapToGrid w:val="0"/>
              <w:spacing w:line="560" w:lineRule="exact"/>
              <w:jc w:val="right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bCs/>
                <w:szCs w:val="32"/>
              </w:rPr>
              <w:t>（盖章）</w:t>
            </w:r>
          </w:p>
        </w:tc>
      </w:tr>
      <w:tr w14:paraId="4CF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E3C3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合作企业（单位）名称：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86138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Cs w:val="32"/>
              </w:rPr>
            </w:pPr>
          </w:p>
        </w:tc>
      </w:tr>
      <w:tr w14:paraId="2A5B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BF89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共建专业点：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8AE82"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eastAsia="仿宋"/>
                <w:bCs/>
                <w:szCs w:val="32"/>
              </w:rPr>
            </w:pPr>
          </w:p>
        </w:tc>
      </w:tr>
      <w:tr w14:paraId="57FF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E119E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产业学院院长：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686D6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Cs w:val="32"/>
              </w:rPr>
            </w:pPr>
          </w:p>
        </w:tc>
      </w:tr>
      <w:tr w14:paraId="52842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7006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联系电话：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F8DEA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Cs w:val="32"/>
              </w:rPr>
            </w:pPr>
          </w:p>
        </w:tc>
      </w:tr>
      <w:tr w14:paraId="2729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FBEB">
            <w:pPr>
              <w:adjustRightInd w:val="0"/>
              <w:snapToGrid w:val="0"/>
              <w:spacing w:line="560" w:lineRule="exact"/>
              <w:jc w:val="distribute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Cs w:val="32"/>
              </w:rPr>
              <w:t>申报日期：</w:t>
            </w:r>
          </w:p>
        </w:tc>
        <w:tc>
          <w:tcPr>
            <w:tcW w:w="4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B2862">
            <w:pPr>
              <w:adjustRightInd w:val="0"/>
              <w:snapToGrid w:val="0"/>
              <w:spacing w:line="560" w:lineRule="exact"/>
              <w:rPr>
                <w:rFonts w:ascii="仿宋" w:hAnsi="仿宋" w:eastAsia="仿宋"/>
                <w:szCs w:val="32"/>
              </w:rPr>
            </w:pPr>
          </w:p>
        </w:tc>
      </w:tr>
    </w:tbl>
    <w:p w14:paraId="6DB44C0A">
      <w:pPr>
        <w:rPr>
          <w:rFonts w:ascii="Calibri" w:hAnsi="Calibri" w:eastAsia="黑体" w:cs="Calibri"/>
          <w:szCs w:val="32"/>
        </w:rPr>
      </w:pPr>
    </w:p>
    <w:p w14:paraId="38D60C2D">
      <w:pPr>
        <w:rPr>
          <w:rFonts w:ascii="等线" w:hAnsi="等线" w:eastAsia="黑体"/>
          <w:szCs w:val="32"/>
        </w:rPr>
      </w:pPr>
    </w:p>
    <w:p w14:paraId="069DED99">
      <w:pPr>
        <w:adjustRightInd w:val="0"/>
        <w:snapToGrid w:val="0"/>
        <w:spacing w:line="560" w:lineRule="exact"/>
        <w:rPr>
          <w:rFonts w:ascii="等线" w:hAnsi="等线"/>
          <w:sz w:val="36"/>
          <w:szCs w:val="36"/>
        </w:rPr>
      </w:pPr>
    </w:p>
    <w:p w14:paraId="73B0B27D">
      <w:pPr>
        <w:adjustRightInd w:val="0"/>
        <w:snapToGrid w:val="0"/>
        <w:spacing w:line="560" w:lineRule="exact"/>
        <w:rPr>
          <w:rFonts w:ascii="等线" w:hAnsi="等线"/>
          <w:sz w:val="36"/>
          <w:szCs w:val="36"/>
        </w:rPr>
      </w:pPr>
    </w:p>
    <w:p w14:paraId="5CBC502E">
      <w:pPr>
        <w:adjustRightInd w:val="0"/>
        <w:snapToGrid w:val="0"/>
        <w:spacing w:line="560" w:lineRule="exact"/>
        <w:rPr>
          <w:rFonts w:ascii="等线" w:hAnsi="等线"/>
          <w:sz w:val="36"/>
          <w:szCs w:val="36"/>
        </w:rPr>
      </w:pPr>
    </w:p>
    <w:p w14:paraId="3F5CEEC5">
      <w:pPr>
        <w:adjustRightInd w:val="0"/>
        <w:snapToGrid w:val="0"/>
        <w:spacing w:line="560" w:lineRule="exact"/>
        <w:rPr>
          <w:rFonts w:ascii="等线" w:hAnsi="等线"/>
          <w:sz w:val="36"/>
          <w:szCs w:val="36"/>
        </w:rPr>
      </w:pPr>
    </w:p>
    <w:p w14:paraId="6B40D148">
      <w:pPr>
        <w:adjustRightInd w:val="0"/>
        <w:snapToGrid w:val="0"/>
        <w:spacing w:line="560" w:lineRule="exact"/>
        <w:rPr>
          <w:rFonts w:ascii="仿宋_GB2312" w:hAnsi="等线"/>
          <w:sz w:val="36"/>
          <w:szCs w:val="36"/>
        </w:rPr>
      </w:pPr>
    </w:p>
    <w:p w14:paraId="30A9AF91">
      <w:pPr>
        <w:widowControl/>
        <w:snapToGrid w:val="0"/>
        <w:spacing w:line="480" w:lineRule="auto"/>
        <w:jc w:val="center"/>
        <w:rPr>
          <w:rFonts w:ascii="仿宋" w:hAnsi="仿宋" w:eastAsia="仿宋"/>
          <w:kern w:val="0"/>
          <w:szCs w:val="32"/>
        </w:rPr>
      </w:pPr>
      <w:r>
        <w:rPr>
          <w:rFonts w:hint="eastAsia" w:ascii="仿宋" w:hAnsi="仿宋" w:eastAsia="仿宋"/>
          <w:kern w:val="0"/>
          <w:szCs w:val="32"/>
        </w:rPr>
        <w:t>二○二</w:t>
      </w:r>
      <w:r>
        <w:rPr>
          <w:rFonts w:hint="eastAsia" w:ascii="仿宋" w:hAnsi="仿宋" w:eastAsia="仿宋"/>
          <w:kern w:val="0"/>
          <w:szCs w:val="32"/>
          <w:lang w:val="en-US" w:eastAsia="zh-CN"/>
        </w:rPr>
        <w:t>六</w:t>
      </w:r>
      <w:r>
        <w:rPr>
          <w:rFonts w:hint="eastAsia" w:ascii="仿宋" w:hAnsi="仿宋" w:eastAsia="仿宋"/>
          <w:kern w:val="0"/>
          <w:szCs w:val="32"/>
        </w:rPr>
        <w:t>年制表</w:t>
      </w:r>
    </w:p>
    <w:p w14:paraId="78C1239E">
      <w:pPr>
        <w:jc w:val="center"/>
        <w:rPr>
          <w:rFonts w:ascii="Calibri" w:hAnsi="Calibri" w:eastAsia="黑体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cols w:space="720" w:num="1"/>
          <w:docGrid w:type="lines" w:linePitch="435" w:charSpace="0"/>
        </w:sectPr>
      </w:pPr>
    </w:p>
    <w:p w14:paraId="24804B5A">
      <w:pPr>
        <w:jc w:val="center"/>
        <w:outlineLvl w:val="1"/>
        <w:rPr>
          <w:rFonts w:ascii="等线" w:hAnsi="等线" w:eastAsia="方正小标宋简体"/>
          <w:sz w:val="36"/>
          <w:szCs w:val="36"/>
        </w:rPr>
      </w:pPr>
      <w:r>
        <w:rPr>
          <w:rFonts w:ascii="方正小标宋简体" w:hAnsi="等线" w:eastAsia="方正小标宋简体"/>
          <w:sz w:val="36"/>
          <w:szCs w:val="36"/>
        </w:rPr>
        <w:t>填</w:t>
      </w:r>
      <w:r>
        <w:rPr>
          <w:rFonts w:ascii="等线" w:hAnsi="等线" w:eastAsia="方正小标宋简体"/>
          <w:sz w:val="36"/>
          <w:szCs w:val="36"/>
        </w:rPr>
        <w:t xml:space="preserve"> </w:t>
      </w:r>
      <w:r>
        <w:rPr>
          <w:rFonts w:ascii="方正小标宋简体" w:hAnsi="等线" w:eastAsia="方正小标宋简体"/>
          <w:sz w:val="36"/>
          <w:szCs w:val="36"/>
        </w:rPr>
        <w:t>表</w:t>
      </w:r>
      <w:r>
        <w:rPr>
          <w:rFonts w:ascii="等线" w:hAnsi="等线" w:eastAsia="方正小标宋简体"/>
          <w:sz w:val="36"/>
          <w:szCs w:val="36"/>
        </w:rPr>
        <w:t xml:space="preserve"> </w:t>
      </w:r>
      <w:r>
        <w:rPr>
          <w:rFonts w:ascii="方正小标宋简体" w:hAnsi="等线" w:eastAsia="方正小标宋简体"/>
          <w:sz w:val="36"/>
          <w:szCs w:val="36"/>
        </w:rPr>
        <w:t>说</w:t>
      </w:r>
      <w:r>
        <w:rPr>
          <w:rFonts w:ascii="等线" w:hAnsi="等线" w:eastAsia="方正小标宋简体"/>
          <w:sz w:val="36"/>
          <w:szCs w:val="36"/>
        </w:rPr>
        <w:t xml:space="preserve"> </w:t>
      </w:r>
      <w:r>
        <w:rPr>
          <w:rFonts w:ascii="方正小标宋简体" w:hAnsi="等线" w:eastAsia="方正小标宋简体"/>
          <w:sz w:val="36"/>
          <w:szCs w:val="36"/>
        </w:rPr>
        <w:t>明</w:t>
      </w:r>
    </w:p>
    <w:p w14:paraId="68D78559">
      <w:pPr>
        <w:spacing w:line="600" w:lineRule="exact"/>
        <w:rPr>
          <w:rFonts w:ascii="等线" w:hAnsi="等线"/>
          <w:szCs w:val="32"/>
        </w:rPr>
      </w:pPr>
      <w:r>
        <w:rPr>
          <w:rFonts w:ascii="等线" w:hAnsi="等线"/>
          <w:szCs w:val="32"/>
        </w:rPr>
        <w:t xml:space="preserve"> </w:t>
      </w:r>
    </w:p>
    <w:p w14:paraId="2F239661">
      <w:pPr>
        <w:spacing w:line="600" w:lineRule="exact"/>
        <w:ind w:firstLine="640" w:firstLineChars="200"/>
        <w:rPr>
          <w:rFonts w:ascii="等线" w:hAnsi="等线"/>
          <w:szCs w:val="32"/>
        </w:rPr>
      </w:pPr>
      <w:r>
        <w:rPr>
          <w:rFonts w:ascii="仿宋_GB2312" w:hAnsi="等线"/>
          <w:szCs w:val="32"/>
        </w:rPr>
        <w:t>一、请仔细阅读《现代产业学院建设指南（试行）》</w:t>
      </w:r>
      <w:r>
        <w:rPr>
          <w:rFonts w:hint="eastAsia" w:ascii="仿宋_GB2312" w:hAnsi="等线"/>
          <w:szCs w:val="32"/>
        </w:rPr>
        <w:t>《示范性特色学院建设管理办法》</w:t>
      </w:r>
      <w:r>
        <w:rPr>
          <w:rFonts w:hint="eastAsia" w:ascii="仿宋_GB2312"/>
          <w:szCs w:val="32"/>
        </w:rPr>
        <w:t>《湖北省高校现代产业学院建设实施方案》</w:t>
      </w:r>
      <w:r>
        <w:rPr>
          <w:rFonts w:ascii="仿宋_GB2312" w:hAnsi="等线"/>
          <w:szCs w:val="32"/>
        </w:rPr>
        <w:t>和填表说明，不得增删表格栏目，不按要求填写表格和提交相关材料者将不能通过资格审查。</w:t>
      </w:r>
    </w:p>
    <w:p w14:paraId="034CC210">
      <w:pPr>
        <w:spacing w:line="600" w:lineRule="exact"/>
        <w:ind w:firstLine="640" w:firstLineChars="200"/>
        <w:rPr>
          <w:rFonts w:ascii="等线" w:hAnsi="等线"/>
          <w:szCs w:val="32"/>
        </w:rPr>
      </w:pPr>
      <w:r>
        <w:rPr>
          <w:rFonts w:ascii="仿宋_GB2312" w:hAnsi="等线"/>
          <w:szCs w:val="32"/>
        </w:rPr>
        <w:t>二、本表格内容须逐项填写，不得空项，没有的填</w:t>
      </w:r>
      <w:r>
        <w:rPr>
          <w:rFonts w:hint="eastAsia" w:ascii="仿宋_GB2312" w:hAnsi="等线"/>
          <w:szCs w:val="32"/>
        </w:rPr>
        <w:t>“无”。</w:t>
      </w:r>
    </w:p>
    <w:p w14:paraId="32BD837B">
      <w:pPr>
        <w:spacing w:line="600" w:lineRule="exact"/>
        <w:ind w:firstLine="640" w:firstLineChars="200"/>
        <w:rPr>
          <w:rFonts w:ascii="等线" w:hAnsi="等线"/>
          <w:szCs w:val="32"/>
        </w:rPr>
      </w:pPr>
      <w:r>
        <w:rPr>
          <w:rFonts w:ascii="仿宋_GB2312" w:hAnsi="等线"/>
          <w:szCs w:val="32"/>
        </w:rPr>
        <w:t>三、申报内容力求实事求是、真实可靠，文字表达严谨规范、简明扼要。</w:t>
      </w:r>
    </w:p>
    <w:p w14:paraId="2B69CAD9">
      <w:pPr>
        <w:spacing w:line="600" w:lineRule="exact"/>
        <w:ind w:firstLine="640" w:firstLineChars="200"/>
        <w:rPr>
          <w:rFonts w:ascii="等线" w:hAnsi="等线"/>
          <w:szCs w:val="32"/>
        </w:rPr>
      </w:pPr>
      <w:r>
        <w:rPr>
          <w:rFonts w:ascii="仿宋_GB2312" w:hAnsi="等线"/>
          <w:szCs w:val="32"/>
        </w:rPr>
        <w:t>四、申报材料涉及国家秘密的，请依照国家保密法律法规相关规定采取保密措施。</w:t>
      </w:r>
    </w:p>
    <w:p w14:paraId="1497A40D">
      <w:pPr>
        <w:spacing w:line="600" w:lineRule="exact"/>
        <w:ind w:firstLine="640" w:firstLineChars="200"/>
        <w:rPr>
          <w:rFonts w:ascii="等线" w:hAnsi="等线"/>
          <w:szCs w:val="32"/>
        </w:rPr>
      </w:pPr>
      <w:r>
        <w:rPr>
          <w:rFonts w:ascii="等线" w:hAnsi="等线"/>
          <w:szCs w:val="32"/>
        </w:rPr>
        <w:t xml:space="preserve"> </w:t>
      </w:r>
    </w:p>
    <w:p w14:paraId="187D4990">
      <w:pPr>
        <w:spacing w:line="600" w:lineRule="exact"/>
        <w:ind w:firstLine="640" w:firstLineChars="200"/>
        <w:rPr>
          <w:rFonts w:ascii="等线" w:hAnsi="等线"/>
          <w:szCs w:val="32"/>
        </w:rPr>
      </w:pPr>
      <w:r>
        <w:rPr>
          <w:rFonts w:ascii="等线" w:hAnsi="等线"/>
          <w:szCs w:val="32"/>
        </w:rPr>
        <w:t xml:space="preserve"> </w:t>
      </w:r>
    </w:p>
    <w:p w14:paraId="197BCDB1">
      <w:pPr>
        <w:ind w:firstLine="640" w:firstLineChars="200"/>
        <w:rPr>
          <w:rFonts w:ascii="等线" w:hAnsi="等线"/>
          <w:szCs w:val="32"/>
        </w:rPr>
      </w:pPr>
      <w:r>
        <w:rPr>
          <w:rFonts w:ascii="等线" w:hAnsi="等线"/>
          <w:szCs w:val="32"/>
        </w:rPr>
        <w:t xml:space="preserve"> </w:t>
      </w:r>
    </w:p>
    <w:p w14:paraId="3D8EB181">
      <w:pPr>
        <w:widowControl/>
        <w:jc w:val="left"/>
        <w:rPr>
          <w:rFonts w:ascii="等线" w:hAnsi="等线" w:eastAsia="等线"/>
          <w:sz w:val="30"/>
          <w:szCs w:val="30"/>
        </w:rPr>
        <w:sectPr>
          <w:type w:val="continuous"/>
          <w:pgSz w:w="11906" w:h="16838"/>
          <w:pgMar w:top="2098" w:right="1531" w:bottom="1701" w:left="1531" w:header="851" w:footer="1134" w:gutter="0"/>
          <w:cols w:space="720" w:num="1"/>
          <w:docGrid w:type="lines" w:linePitch="435" w:charSpace="0"/>
        </w:sectPr>
      </w:pPr>
    </w:p>
    <w:p w14:paraId="263C702A">
      <w:pPr>
        <w:widowControl/>
        <w:jc w:val="left"/>
        <w:rPr>
          <w:rFonts w:ascii="等线" w:hAnsi="等线" w:eastAsia="等线"/>
          <w:sz w:val="30"/>
          <w:szCs w:val="30"/>
        </w:rPr>
        <w:sectPr>
          <w:type w:val="continuous"/>
          <w:pgSz w:w="11906" w:h="16838"/>
          <w:pgMar w:top="2098" w:right="1531" w:bottom="1701" w:left="1531" w:header="851" w:footer="1134" w:gutter="0"/>
          <w:cols w:space="720" w:num="1"/>
          <w:docGrid w:type="lines" w:linePitch="435" w:charSpace="0"/>
        </w:sectPr>
      </w:pPr>
    </w:p>
    <w:p w14:paraId="77A7CDFA">
      <w:pPr>
        <w:spacing w:line="560" w:lineRule="exact"/>
        <w:rPr>
          <w:rFonts w:ascii="等线" w:hAnsi="等线" w:eastAsia="黑体"/>
          <w:szCs w:val="32"/>
        </w:rPr>
      </w:pPr>
      <w:r>
        <w:rPr>
          <w:rFonts w:ascii="黑体" w:hAnsi="黑体" w:eastAsia="黑体"/>
          <w:szCs w:val="32"/>
        </w:rPr>
        <w:t>一、基本情况</w:t>
      </w:r>
    </w:p>
    <w:tbl>
      <w:tblPr>
        <w:tblStyle w:val="10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5"/>
        <w:gridCol w:w="896"/>
        <w:gridCol w:w="388"/>
        <w:gridCol w:w="702"/>
        <w:gridCol w:w="604"/>
        <w:gridCol w:w="79"/>
        <w:gridCol w:w="837"/>
        <w:gridCol w:w="77"/>
        <w:gridCol w:w="403"/>
        <w:gridCol w:w="872"/>
        <w:gridCol w:w="284"/>
        <w:gridCol w:w="149"/>
        <w:gridCol w:w="701"/>
        <w:gridCol w:w="486"/>
        <w:gridCol w:w="328"/>
        <w:gridCol w:w="1257"/>
        <w:gridCol w:w="15"/>
      </w:tblGrid>
      <w:tr w14:paraId="574F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DE09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产业学院全称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406F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613C09C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4FE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87F22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相关产业领域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0096">
            <w:pPr>
              <w:snapToGrid w:val="0"/>
              <w:jc w:val="left"/>
              <w:rPr>
                <w:rFonts w:ascii="楷体" w:hAnsi="楷体" w:eastAsia="楷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（从下述产业中择一填写）</w:t>
            </w:r>
          </w:p>
          <w:p w14:paraId="772D4E09">
            <w:pPr>
              <w:snapToGrid w:val="0"/>
              <w:jc w:val="left"/>
              <w:rPr>
                <w:rFonts w:ascii="楷体" w:hAnsi="楷体" w:eastAsia="楷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szCs w:val="24"/>
              </w:rPr>
              <w:t>光电子信息、新能源与智能网联汽车、生命健康、高端装备、北斗、人工智能、商业航天、低空经济、软件和信息服务、现代纺织服装、低碳冶金、氢能、节能环保、新材料、算力与大数据、量子科技、智能家电、文化旅游</w:t>
            </w:r>
          </w:p>
          <w:p w14:paraId="20179D6B">
            <w:pPr>
              <w:snapToGrid w:val="0"/>
              <w:jc w:val="left"/>
              <w:rPr>
                <w:rFonts w:ascii="楷体" w:hAnsi="楷体" w:eastAsia="楷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szCs w:val="24"/>
              </w:rPr>
              <w:t>其他</w:t>
            </w:r>
            <w:r>
              <w:rPr>
                <w:rFonts w:ascii="楷体" w:hAnsi="楷体" w:eastAsia="楷体"/>
                <w:color w:val="auto"/>
                <w:kern w:val="0"/>
                <w:sz w:val="24"/>
                <w:szCs w:val="24"/>
              </w:rPr>
              <w:t>____________</w:t>
            </w:r>
          </w:p>
        </w:tc>
      </w:tr>
      <w:tr w14:paraId="431C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B7F7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组建时间</w:t>
            </w:r>
          </w:p>
        </w:tc>
        <w:tc>
          <w:tcPr>
            <w:tcW w:w="3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A83E2">
            <w:pPr>
              <w:snapToGrid w:val="0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（××年×月×日）</w:t>
            </w:r>
          </w:p>
        </w:tc>
        <w:tc>
          <w:tcPr>
            <w:tcW w:w="24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2200A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独立设置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3D62E">
            <w:pPr>
              <w:snapToGrid w:val="0"/>
              <w:jc w:val="center"/>
              <w:rPr>
                <w:rFonts w:ascii="楷体" w:hAnsi="楷体" w:eastAsia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 xml:space="preserve">是  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否</w:t>
            </w:r>
          </w:p>
        </w:tc>
      </w:tr>
      <w:tr w14:paraId="3706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BEF60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办学场所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B137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□学校内部   □企业内部   □产业园区   □其他独立办学场所</w:t>
            </w:r>
          </w:p>
        </w:tc>
      </w:tr>
      <w:tr w14:paraId="308E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7AD18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共同参与的</w:t>
            </w:r>
          </w:p>
          <w:p w14:paraId="4EF82C50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管理机构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8D48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04F04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C8D6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共建专业点基本信息</w:t>
            </w:r>
          </w:p>
        </w:tc>
        <w:tc>
          <w:tcPr>
            <w:tcW w:w="30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1B692">
            <w:pPr>
              <w:snapToGrid w:val="0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共建专业点名称（限填3个）</w:t>
            </w:r>
          </w:p>
        </w:tc>
        <w:tc>
          <w:tcPr>
            <w:tcW w:w="1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5F08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开设时间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A588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在读学生总数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3A7F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是否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“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国家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  <w:lang w:val="en-US" w:eastAsia="zh-CN"/>
              </w:rPr>
              <w:t>省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一流专业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”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建设点</w:t>
            </w:r>
          </w:p>
        </w:tc>
      </w:tr>
      <w:tr w14:paraId="68B3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BDFF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8FB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1</w:t>
            </w:r>
          </w:p>
        </w:tc>
        <w:tc>
          <w:tcPr>
            <w:tcW w:w="27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370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1DA8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AAA0A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38D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1650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59904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1C7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2</w:t>
            </w:r>
          </w:p>
        </w:tc>
        <w:tc>
          <w:tcPr>
            <w:tcW w:w="27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C342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B35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439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8F3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0916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B11F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B4E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3</w:t>
            </w:r>
          </w:p>
        </w:tc>
        <w:tc>
          <w:tcPr>
            <w:tcW w:w="27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BBB3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C52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694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8998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6EA9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166E7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合作共建企业（单位）基本信息</w:t>
            </w:r>
          </w:p>
        </w:tc>
        <w:tc>
          <w:tcPr>
            <w:tcW w:w="55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8B6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合作企业（单位）名称（限填5个）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CB7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产业类型</w:t>
            </w:r>
          </w:p>
        </w:tc>
      </w:tr>
      <w:tr w14:paraId="476E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E79A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A8D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1</w:t>
            </w:r>
          </w:p>
        </w:tc>
        <w:tc>
          <w:tcPr>
            <w:tcW w:w="51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BB7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F6DA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6148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9BDA4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CFEF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2</w:t>
            </w:r>
          </w:p>
        </w:tc>
        <w:tc>
          <w:tcPr>
            <w:tcW w:w="51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210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5AE2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5992E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073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ECC8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3</w:t>
            </w:r>
          </w:p>
        </w:tc>
        <w:tc>
          <w:tcPr>
            <w:tcW w:w="51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0FB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DF2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699F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7B1D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9007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4</w:t>
            </w:r>
          </w:p>
        </w:tc>
        <w:tc>
          <w:tcPr>
            <w:tcW w:w="51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DC0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CC99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5071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7B09D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F3FCA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5</w:t>
            </w:r>
          </w:p>
        </w:tc>
        <w:tc>
          <w:tcPr>
            <w:tcW w:w="51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F108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A1DA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1E1E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8550">
            <w:pPr>
              <w:snapToGrid w:val="0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产业学院院长基本信息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279A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91B1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1C4A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33A6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55C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党政职务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DC7F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B68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303D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247C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17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C9A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BF6A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学位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19A3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0E8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专业职称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A80B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00D6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AB4A0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258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17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CB03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17B4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398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76B9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DDC4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F06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3C7A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DCB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主要职责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B62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5C683BC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25C9346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32ED273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08C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FB2F2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D25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主要工作经历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568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6CB232F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0B5B16F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39D28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585B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C99C4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校企合作经历</w:t>
            </w:r>
          </w:p>
        </w:tc>
        <w:tc>
          <w:tcPr>
            <w:tcW w:w="718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ADA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11FA858A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52E1C1B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51E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83" w:hRule="atLeast"/>
          <w:jc w:val="center"/>
        </w:trPr>
        <w:tc>
          <w:tcPr>
            <w:tcW w:w="8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A8345">
            <w:pPr>
              <w:snapToGrid w:val="0"/>
              <w:jc w:val="center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产业学院教师基本信息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E19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D49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教师总人数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1AA8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7D8A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06AB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中级及以下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BEB9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企业教师数</w:t>
            </w:r>
          </w:p>
        </w:tc>
        <w:tc>
          <w:tcPr>
            <w:tcW w:w="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8ECC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学校教师数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02C44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具有企业背景的专职教师数</w:t>
            </w:r>
          </w:p>
        </w:tc>
      </w:tr>
      <w:tr w14:paraId="75CDB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0EAEE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18241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教师数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D0A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6823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182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80A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B95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82D6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7AE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613F4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23E57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8506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占总人数比例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1DC9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79904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0F5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72AC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0507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702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559E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7174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C5616">
            <w:pPr>
              <w:snapToGrid w:val="0"/>
              <w:jc w:val="center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生师比</w:t>
            </w:r>
          </w:p>
        </w:tc>
        <w:tc>
          <w:tcPr>
            <w:tcW w:w="807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F7F5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7C9A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jc w:val="center"/>
        </w:trPr>
        <w:tc>
          <w:tcPr>
            <w:tcW w:w="8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FDFD">
            <w:pPr>
              <w:snapToGrid w:val="0"/>
              <w:jc w:val="center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产业学院学生基本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信息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E912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430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学生总人数</w:t>
            </w: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B7D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本科生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50B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硕士生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FFA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博士生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B52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其他学历形式</w:t>
            </w:r>
          </w:p>
        </w:tc>
      </w:tr>
      <w:tr w14:paraId="341E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0575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1393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学生数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4BF7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2735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265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EED1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A4D2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0332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7243C">
            <w:pPr>
              <w:widowControl/>
              <w:snapToGrid w:val="0"/>
              <w:jc w:val="left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5B47D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占总人数比例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FD1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7754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4988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D143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73C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7FB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67" w:hRule="atLeast"/>
          <w:jc w:val="center"/>
        </w:trPr>
        <w:tc>
          <w:tcPr>
            <w:tcW w:w="890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A760">
            <w:pPr>
              <w:snapToGrid w:val="0"/>
              <w:jc w:val="center"/>
              <w:rPr>
                <w:rFonts w:ascii="楷体" w:hAnsi="楷体" w:eastAsia="楷体" w:cs="Calibri"/>
                <w:b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产业学院专任教师简表</w:t>
            </w:r>
          </w:p>
        </w:tc>
      </w:tr>
      <w:tr w14:paraId="43105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0645E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73D7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DFDD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BB0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学校教师/企业教师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6F5E7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6A3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D53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承担教学/管理任务</w:t>
            </w:r>
          </w:p>
        </w:tc>
      </w:tr>
      <w:tr w14:paraId="128F8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10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600D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1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DBD8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B84C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0D53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0E83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A41A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872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4699E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10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66DD7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2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0A94C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B9A6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0554A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BDDF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4BA2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62F1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1C50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10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87D40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3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B38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818A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5BE3D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01DA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D597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D277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6C40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10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2AC4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4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74E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7145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E5C79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8A43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134B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EDC1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5103D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10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1DFC">
            <w:pPr>
              <w:snapToGrid w:val="0"/>
              <w:jc w:val="center"/>
              <w:rPr>
                <w:rFonts w:ascii="楷体" w:hAnsi="楷体" w:eastAsia="楷体" w:cs="Calibri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…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15E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91216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7C7AA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36700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34538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33422">
            <w:pPr>
              <w:snapToGrid w:val="0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</w:tbl>
    <w:p w14:paraId="1C791940">
      <w:pPr>
        <w:spacing w:before="120" w:beforeLines="50"/>
        <w:rPr>
          <w:rFonts w:ascii="黑体" w:hAnsi="黑体" w:eastAsia="黑体"/>
          <w:szCs w:val="32"/>
        </w:rPr>
      </w:pPr>
    </w:p>
    <w:p w14:paraId="6CCA6651">
      <w:pPr>
        <w:spacing w:before="120" w:beforeLines="50"/>
        <w:rPr>
          <w:rFonts w:ascii="Calibri" w:hAnsi="Calibri" w:eastAsia="黑体" w:cs="Calibri"/>
          <w:szCs w:val="32"/>
        </w:rPr>
      </w:pPr>
      <w:r>
        <w:rPr>
          <w:rFonts w:ascii="黑体" w:hAnsi="黑体" w:eastAsia="黑体"/>
          <w:szCs w:val="32"/>
        </w:rPr>
        <w:t>二、</w:t>
      </w:r>
      <w:r>
        <w:rPr>
          <w:rFonts w:hint="eastAsia" w:ascii="黑体" w:hAnsi="黑体" w:eastAsia="黑体"/>
          <w:szCs w:val="32"/>
        </w:rPr>
        <w:t>目标定位</w:t>
      </w:r>
    </w:p>
    <w:tbl>
      <w:tblPr>
        <w:tblStyle w:val="10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5179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428DD">
            <w:pPr>
              <w:snapToGrid w:val="0"/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建设背景</w:t>
            </w:r>
          </w:p>
          <w:p w14:paraId="1F606E72">
            <w:pPr>
              <w:snapToGrid w:val="0"/>
              <w:jc w:val="left"/>
              <w:rPr>
                <w:rFonts w:ascii="Calibri" w:hAnsi="Calibri" w:eastAsia="等线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（设立现代产业学院的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基本定位、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学院组建论证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情况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等，限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300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字）</w:t>
            </w:r>
          </w:p>
        </w:tc>
      </w:tr>
      <w:tr w14:paraId="096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727CD">
            <w:pPr>
              <w:snapToGrid w:val="0"/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</w:t>
            </w:r>
          </w:p>
          <w:p w14:paraId="672ECC5F">
            <w:pPr>
              <w:snapToGrid w:val="0"/>
              <w:jc w:val="left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学院建设目标和定位、毕业生要求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等，限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500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字）</w:t>
            </w:r>
          </w:p>
        </w:tc>
      </w:tr>
    </w:tbl>
    <w:p w14:paraId="3F4464B6">
      <w:pPr>
        <w:snapToGrid w:val="0"/>
        <w:spacing w:before="240" w:beforeLines="100"/>
        <w:rPr>
          <w:rFonts w:ascii="黑体" w:hAnsi="黑体" w:eastAsia="黑体" w:cs="Calibri"/>
          <w:szCs w:val="32"/>
        </w:rPr>
      </w:pPr>
      <w:r>
        <w:rPr>
          <w:rFonts w:ascii="黑体" w:hAnsi="黑体" w:eastAsia="黑体"/>
          <w:szCs w:val="32"/>
        </w:rPr>
        <w:t>三、建设基础</w:t>
      </w:r>
    </w:p>
    <w:tbl>
      <w:tblPr>
        <w:tblStyle w:val="10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010"/>
      </w:tblGrid>
      <w:tr w14:paraId="0B528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866EB">
            <w:pPr>
              <w:snapToGrid w:val="0"/>
              <w:rPr>
                <w:rFonts w:ascii="Calibri" w:hAnsi="Calibri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31F1262E">
            <w:pPr>
              <w:snapToGrid w:val="0"/>
              <w:jc w:val="left"/>
              <w:rPr>
                <w:rFonts w:ascii="Calibri" w:hAnsi="Calibri" w:eastAsia="等线"/>
                <w:b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（包括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学院组织运行构架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等，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5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字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）</w:t>
            </w:r>
          </w:p>
        </w:tc>
      </w:tr>
      <w:tr w14:paraId="63EBC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F641A">
            <w:pPr>
              <w:snapToGrid w:val="0"/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24802A84">
            <w:pPr>
              <w:snapToGrid w:val="0"/>
              <w:jc w:val="left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（包括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学院依托的主要学科专业的建设情况等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5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字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）</w:t>
            </w:r>
          </w:p>
        </w:tc>
      </w:tr>
      <w:tr w14:paraId="64578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8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EB02A">
            <w:pPr>
              <w:snapToGrid w:val="0"/>
              <w:rPr>
                <w:rFonts w:ascii="Calibri" w:hAnsi="Calibri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59992CC6">
            <w:pPr>
              <w:snapToGrid w:val="0"/>
              <w:jc w:val="left"/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（包括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学院相关产业发展情况、前期产学合作情况和成效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等，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5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字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）</w:t>
            </w:r>
          </w:p>
        </w:tc>
      </w:tr>
      <w:tr w14:paraId="13F56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8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B47F5">
            <w:pPr>
              <w:snapToGrid w:val="0"/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50742D29">
            <w:pPr>
              <w:snapToGrid w:val="0"/>
              <w:jc w:val="left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（包括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学校在教育教学改革方面的已有探索和成效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等，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给出近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年学院毕业生到本行业（领域）就业的比例数据，限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5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字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）</w:t>
            </w:r>
          </w:p>
        </w:tc>
      </w:tr>
      <w:tr w14:paraId="1C84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B6F96">
            <w:pPr>
              <w:rPr>
                <w:rFonts w:ascii="Calibri" w:hAnsi="Calibri" w:eastAsia="宋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</w:t>
            </w:r>
            <w:r>
              <w:rPr>
                <w:rFonts w:hint="eastAsia" w:ascii="等线" w:hAnsi="等线" w:eastAsia="楷体"/>
                <w:b/>
                <w:kern w:val="0"/>
                <w:sz w:val="28"/>
                <w:szCs w:val="28"/>
              </w:rPr>
              <w:t>5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个）</w:t>
            </w:r>
          </w:p>
        </w:tc>
      </w:tr>
      <w:tr w14:paraId="34AD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B1329">
            <w:pPr>
              <w:rPr>
                <w:rFonts w:ascii="等线" w:hAnsi="等线" w:eastAsia="等线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基本情 况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AC942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合作企业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或单位</w:t>
            </w:r>
            <w:r>
              <w:rPr>
                <w:rFonts w:ascii="楷体" w:hAnsi="楷体" w:eastAsia="楷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7E01C">
            <w:pPr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</w:tr>
      <w:tr w14:paraId="2DB80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8B3A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D0F7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5639B">
            <w:pPr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085F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D2743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</w:tr>
      <w:tr w14:paraId="177D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48BD8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59212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83A5">
            <w:pPr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393E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联系人职务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D35D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</w:tr>
      <w:tr w14:paraId="1BA03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EC8CA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9D1F1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主管单位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7B4E3">
            <w:pPr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333FE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联系人电话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74B5">
            <w:pPr>
              <w:jc w:val="center"/>
              <w:rPr>
                <w:rFonts w:ascii="等线" w:hAnsi="等线" w:eastAsia="楷体"/>
                <w:kern w:val="0"/>
                <w:sz w:val="24"/>
                <w:szCs w:val="24"/>
              </w:rPr>
            </w:pPr>
          </w:p>
        </w:tc>
      </w:tr>
      <w:tr w14:paraId="0DAE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4A065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A22E6">
            <w:pPr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kern w:val="0"/>
                <w:sz w:val="24"/>
                <w:szCs w:val="24"/>
              </w:rPr>
              <w:t>提供的大学生实习实训基地（平方米）</w:t>
            </w:r>
          </w:p>
        </w:tc>
        <w:tc>
          <w:tcPr>
            <w:tcW w:w="3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B416">
            <w:pPr>
              <w:rPr>
                <w:rFonts w:ascii="等线" w:hAnsi="等线" w:eastAsia="楷体"/>
                <w:kern w:val="0"/>
                <w:sz w:val="28"/>
                <w:szCs w:val="28"/>
              </w:rPr>
            </w:pPr>
          </w:p>
        </w:tc>
      </w:tr>
      <w:tr w14:paraId="3E8A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AB7D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D417">
            <w:pPr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075F6">
            <w:pPr>
              <w:rPr>
                <w:rFonts w:ascii="Calibri" w:hAnsi="Calibri" w:eastAsia="楷体"/>
                <w:kern w:val="0"/>
                <w:sz w:val="28"/>
                <w:szCs w:val="28"/>
              </w:rPr>
            </w:pPr>
          </w:p>
        </w:tc>
      </w:tr>
      <w:tr w14:paraId="174B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C6E5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02CA8">
            <w:pPr>
              <w:rPr>
                <w:rFonts w:ascii="等线" w:hAnsi="等线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szCs w:val="24"/>
              </w:rPr>
              <w:t>合作企业计划每年投入学院建设资金数额（</w:t>
            </w:r>
            <w:r>
              <w:rPr>
                <w:rFonts w:hint="eastAsia" w:ascii="等线" w:hAnsi="等线" w:eastAsia="楷体"/>
                <w:color w:val="auto"/>
                <w:kern w:val="0"/>
                <w:sz w:val="24"/>
                <w:szCs w:val="24"/>
              </w:rPr>
              <w:t>202</w:t>
            </w:r>
            <w:r>
              <w:rPr>
                <w:rFonts w:hint="eastAsia" w:ascii="等线" w:hAnsi="等线" w:eastAsia="楷体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等线" w:hAnsi="等线" w:eastAsia="楷体"/>
                <w:color w:val="auto"/>
                <w:kern w:val="0"/>
                <w:sz w:val="24"/>
                <w:szCs w:val="24"/>
              </w:rPr>
              <w:t>-202</w:t>
            </w:r>
            <w:r>
              <w:rPr>
                <w:rFonts w:hint="eastAsia" w:ascii="等线" w:hAnsi="等线" w:eastAsia="楷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szCs w:val="24"/>
              </w:rPr>
              <w:t>年）</w:t>
            </w:r>
            <w:bookmarkStart w:id="0" w:name="_GoBack"/>
            <w:bookmarkEnd w:id="0"/>
          </w:p>
        </w:tc>
        <w:tc>
          <w:tcPr>
            <w:tcW w:w="3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37B1">
            <w:pPr>
              <w:ind w:firstLine="1400" w:firstLineChars="500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7FBCF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E0DF5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A40C8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合作企业对学院的支持举措</w:t>
            </w:r>
          </w:p>
          <w:p w14:paraId="7793E4C9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</w:tc>
      </w:tr>
      <w:tr w14:paraId="0AF35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7844A">
            <w:pPr>
              <w:widowControl/>
              <w:jc w:val="left"/>
              <w:rPr>
                <w:rFonts w:ascii="Calibri" w:hAnsi="Calibri" w:eastAsia="宋体" w:cs="Calibr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AB478">
            <w:pPr>
              <w:jc w:val="left"/>
              <w:rPr>
                <w:rFonts w:ascii="Calibri" w:hAnsi="Calibri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其他情况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等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情况）</w:t>
            </w:r>
          </w:p>
          <w:p w14:paraId="7FCA3229">
            <w:pPr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</w:p>
        </w:tc>
      </w:tr>
    </w:tbl>
    <w:p w14:paraId="342578B5">
      <w:pPr>
        <w:spacing w:before="120" w:beforeLines="50"/>
        <w:rPr>
          <w:rFonts w:ascii="黑体" w:hAnsi="黑体" w:eastAsia="黑体"/>
          <w:szCs w:val="32"/>
        </w:rPr>
      </w:pPr>
    </w:p>
    <w:p w14:paraId="1C948EF9">
      <w:pPr>
        <w:spacing w:before="120" w:beforeLines="50"/>
        <w:rPr>
          <w:rFonts w:ascii="黑体" w:hAnsi="黑体" w:eastAsia="黑体"/>
          <w:szCs w:val="32"/>
        </w:rPr>
      </w:pPr>
    </w:p>
    <w:p w14:paraId="0A3DAA6C">
      <w:pPr>
        <w:spacing w:before="120" w:beforeLines="50"/>
        <w:rPr>
          <w:rFonts w:ascii="楷体_GB2312" w:hAnsi="Calibri" w:eastAsia="楷体_GB2312" w:cs="Calibri"/>
          <w:szCs w:val="32"/>
        </w:rPr>
      </w:pPr>
      <w:r>
        <w:rPr>
          <w:rFonts w:ascii="黑体" w:hAnsi="黑体" w:eastAsia="黑体"/>
          <w:szCs w:val="32"/>
        </w:rPr>
        <w:t>四、</w:t>
      </w:r>
      <w:r>
        <w:rPr>
          <w:rFonts w:hint="eastAsia" w:ascii="黑体" w:hAnsi="黑体" w:eastAsia="黑体"/>
          <w:szCs w:val="32"/>
        </w:rPr>
        <w:t>育人模式</w:t>
      </w:r>
      <w:r>
        <w:rPr>
          <w:rFonts w:hint="eastAsia" w:ascii="楷体_GB2312" w:hAnsi="等线" w:eastAsia="楷体_GB2312"/>
          <w:szCs w:val="32"/>
        </w:rPr>
        <w:t>（每项限500字）</w:t>
      </w:r>
    </w:p>
    <w:tbl>
      <w:tblPr>
        <w:tblStyle w:val="10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1335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F9B0B">
            <w:pPr>
              <w:rPr>
                <w:rFonts w:ascii="Calibri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23ABDC79">
            <w:pPr>
              <w:jc w:val="left"/>
              <w:rPr>
                <w:rFonts w:ascii="Calibri" w:hAnsi="Calibri" w:eastAsia="等线"/>
                <w:kern w:val="0"/>
                <w:sz w:val="24"/>
                <w:szCs w:val="24"/>
              </w:rPr>
            </w:pPr>
          </w:p>
        </w:tc>
      </w:tr>
      <w:tr w14:paraId="6F35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A18DF">
            <w:pPr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现代产业学院培养方案与原有专业培养方案的不同点</w:t>
            </w:r>
          </w:p>
          <w:p w14:paraId="0B08E494">
            <w:pPr>
              <w:jc w:val="left"/>
              <w:rPr>
                <w:rFonts w:ascii="Calibri" w:hAnsi="Calibri" w:eastAsia="等线"/>
                <w:kern w:val="0"/>
                <w:sz w:val="24"/>
                <w:szCs w:val="24"/>
              </w:rPr>
            </w:pPr>
          </w:p>
        </w:tc>
      </w:tr>
      <w:tr w14:paraId="5518B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0176">
            <w:pPr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05FCFA3E">
            <w:pPr>
              <w:jc w:val="left"/>
              <w:rPr>
                <w:rFonts w:ascii="宋体" w:hAnsi="宋体" w:eastAsia="等线"/>
                <w:kern w:val="0"/>
                <w:sz w:val="24"/>
                <w:szCs w:val="24"/>
              </w:rPr>
            </w:pPr>
          </w:p>
        </w:tc>
      </w:tr>
      <w:tr w14:paraId="68CA7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6BEE7">
            <w:pPr>
              <w:rPr>
                <w:rFonts w:ascii="Calibri" w:hAnsi="Calibri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4DB66195">
            <w:pPr>
              <w:rPr>
                <w:rFonts w:ascii="等线" w:hAnsi="等线" w:eastAsia="等线"/>
                <w:b/>
                <w:kern w:val="0"/>
                <w:sz w:val="24"/>
                <w:szCs w:val="24"/>
              </w:rPr>
            </w:pPr>
          </w:p>
        </w:tc>
      </w:tr>
      <w:tr w14:paraId="0BED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7FD4E">
            <w:pPr>
              <w:numPr>
                <w:ilvl w:val="0"/>
                <w:numId w:val="1"/>
              </w:num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53CD7426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</w:tc>
      </w:tr>
      <w:tr w14:paraId="3EB1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294C9">
            <w:pPr>
              <w:rPr>
                <w:rFonts w:ascii="等线" w:hAnsi="等线" w:eastAsia="仿宋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3022B61E">
            <w:pPr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</w:p>
        </w:tc>
      </w:tr>
      <w:tr w14:paraId="3BA14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C0773">
            <w:pPr>
              <w:rPr>
                <w:rFonts w:ascii="等线" w:hAnsi="等线" w:eastAsia="仿宋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3AE699A6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</w:tc>
      </w:tr>
      <w:tr w14:paraId="4B8E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D719">
            <w:pPr>
              <w:rPr>
                <w:rFonts w:ascii="Calibri" w:hAnsi="Calibri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（八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41AAABD4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</w:tc>
      </w:tr>
    </w:tbl>
    <w:p w14:paraId="3F1060FB">
      <w:pPr>
        <w:spacing w:before="240" w:beforeLines="100"/>
        <w:rPr>
          <w:rFonts w:ascii="楷体_GB2312" w:hAnsi="Calibri" w:eastAsia="楷体_GB2312" w:cs="Calibri"/>
          <w:szCs w:val="32"/>
        </w:rPr>
      </w:pPr>
      <w:r>
        <w:rPr>
          <w:rFonts w:ascii="黑体" w:hAnsi="黑体" w:eastAsia="黑体"/>
          <w:szCs w:val="32"/>
        </w:rPr>
        <w:t>五、</w:t>
      </w:r>
      <w:r>
        <w:rPr>
          <w:rFonts w:hint="eastAsia" w:ascii="黑体" w:hAnsi="黑体" w:eastAsia="黑体"/>
          <w:szCs w:val="32"/>
        </w:rPr>
        <w:t>保障体系</w:t>
      </w:r>
      <w:r>
        <w:rPr>
          <w:rFonts w:hint="eastAsia" w:ascii="楷体_GB2312" w:hAnsi="等线" w:eastAsia="楷体_GB2312"/>
          <w:szCs w:val="32"/>
        </w:rPr>
        <w:t>（限1000字）</w:t>
      </w:r>
    </w:p>
    <w:tbl>
      <w:tblPr>
        <w:tblStyle w:val="10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2FC9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5494F">
            <w:pPr>
              <w:jc w:val="left"/>
              <w:rPr>
                <w:rFonts w:ascii="Calibri" w:hAnsi="等线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（包括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组织保障、政策保障、经费保障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等）</w:t>
            </w:r>
          </w:p>
          <w:p w14:paraId="32BA4A85">
            <w:pPr>
              <w:jc w:val="left"/>
              <w:rPr>
                <w:rFonts w:ascii="宋体" w:hAnsi="宋体" w:eastAsia="等线"/>
                <w:kern w:val="0"/>
                <w:sz w:val="24"/>
                <w:szCs w:val="24"/>
              </w:rPr>
            </w:pPr>
          </w:p>
        </w:tc>
      </w:tr>
    </w:tbl>
    <w:p w14:paraId="648C297B">
      <w:pPr>
        <w:spacing w:before="240" w:beforeLines="1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六、主要特色及</w:t>
      </w:r>
      <w:r>
        <w:rPr>
          <w:rFonts w:hint="eastAsia" w:ascii="黑体" w:hAnsi="黑体" w:eastAsia="黑体"/>
          <w:szCs w:val="32"/>
        </w:rPr>
        <w:t>优势（限300字）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6"/>
      </w:tblGrid>
      <w:tr w14:paraId="3756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039F5">
            <w:pPr>
              <w:jc w:val="left"/>
              <w:rPr>
                <w:rFonts w:ascii="Calibri" w:hAnsi="Calibri" w:eastAsia="等线"/>
                <w:kern w:val="0"/>
                <w:sz w:val="24"/>
                <w:szCs w:val="24"/>
              </w:rPr>
            </w:pPr>
          </w:p>
          <w:p w14:paraId="1F5C69E3">
            <w:pPr>
              <w:jc w:val="left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</w:tbl>
    <w:p w14:paraId="1B4CD0E1">
      <w:pPr>
        <w:spacing w:before="240" w:beforeLines="1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七、发展规划及展望</w:t>
      </w:r>
      <w:r>
        <w:rPr>
          <w:rFonts w:hint="eastAsia" w:ascii="黑体" w:hAnsi="黑体" w:eastAsia="黑体"/>
          <w:szCs w:val="32"/>
        </w:rPr>
        <w:t>（限500字）</w:t>
      </w:r>
    </w:p>
    <w:tbl>
      <w:tblPr>
        <w:tblStyle w:val="10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9"/>
      </w:tblGrid>
      <w:tr w14:paraId="0206F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60A59">
            <w:pPr>
              <w:jc w:val="left"/>
              <w:rPr>
                <w:rFonts w:ascii="Calibri" w:hAnsi="等线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（按照规划建设年份分解改革任务，包括各阶段对应取得的阶段性成果）</w:t>
            </w:r>
          </w:p>
          <w:p w14:paraId="35F7E488">
            <w:pPr>
              <w:jc w:val="left"/>
              <w:rPr>
                <w:rFonts w:ascii="Calibri" w:hAnsi="Calibri" w:eastAsia="等线"/>
                <w:kern w:val="0"/>
                <w:sz w:val="24"/>
                <w:szCs w:val="24"/>
              </w:rPr>
            </w:pPr>
          </w:p>
        </w:tc>
      </w:tr>
    </w:tbl>
    <w:p w14:paraId="5FCA64A2">
      <w:pPr>
        <w:spacing w:before="240" w:beforeLines="1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八、风险分析及应对预案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7"/>
      </w:tblGrid>
      <w:tr w14:paraId="15F6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37823">
            <w:pPr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38A4CD07">
            <w:pPr>
              <w:jc w:val="left"/>
              <w:rPr>
                <w:rFonts w:ascii="等线" w:hAnsi="等线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（包括政策风险、财政风险、对外合作风险等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，限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5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字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）</w:t>
            </w:r>
          </w:p>
          <w:p w14:paraId="255A5831">
            <w:pPr>
              <w:jc w:val="left"/>
              <w:rPr>
                <w:rFonts w:ascii="等线" w:hAnsi="等线" w:eastAsia="宋体"/>
                <w:kern w:val="0"/>
                <w:sz w:val="24"/>
                <w:szCs w:val="24"/>
              </w:rPr>
            </w:pPr>
          </w:p>
        </w:tc>
      </w:tr>
      <w:tr w14:paraId="4C6B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B1551">
            <w:pPr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（限</w:t>
            </w:r>
            <w:r>
              <w:rPr>
                <w:rFonts w:hint="eastAsia" w:ascii="等线" w:hAnsi="等线" w:eastAsia="仿宋"/>
                <w:kern w:val="0"/>
                <w:sz w:val="24"/>
                <w:szCs w:val="24"/>
              </w:rPr>
              <w:t>5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字）</w:t>
            </w:r>
          </w:p>
          <w:p w14:paraId="249D950D">
            <w:pPr>
              <w:jc w:val="left"/>
              <w:rPr>
                <w:rFonts w:ascii="等线" w:hAnsi="等线" w:eastAsia="等线"/>
                <w:kern w:val="0"/>
                <w:sz w:val="24"/>
                <w:szCs w:val="24"/>
              </w:rPr>
            </w:pPr>
          </w:p>
        </w:tc>
      </w:tr>
    </w:tbl>
    <w:p w14:paraId="605523B6">
      <w:pPr>
        <w:spacing w:before="240" w:beforeLines="100"/>
        <w:rPr>
          <w:rFonts w:ascii="黑体" w:hAnsi="黑体" w:eastAsia="黑体"/>
          <w:szCs w:val="32"/>
        </w:rPr>
      </w:pPr>
    </w:p>
    <w:p w14:paraId="3D47E9FD">
      <w:pPr>
        <w:spacing w:before="240" w:beforeLines="100"/>
        <w:rPr>
          <w:rFonts w:ascii="Calibri" w:hAnsi="Calibri" w:eastAsia="黑体" w:cs="Calibri"/>
          <w:szCs w:val="32"/>
        </w:rPr>
      </w:pPr>
      <w:r>
        <w:rPr>
          <w:rFonts w:ascii="黑体" w:hAnsi="黑体" w:eastAsia="黑体"/>
          <w:szCs w:val="32"/>
        </w:rPr>
        <w:t>九、佐证材料清单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42D0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7" w:hRule="atLeast"/>
          <w:jc w:val="center"/>
        </w:trPr>
        <w:tc>
          <w:tcPr>
            <w:tcW w:w="9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865D5">
            <w:pPr>
              <w:jc w:val="left"/>
              <w:rPr>
                <w:rFonts w:ascii="等线" w:hAnsi="等线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（分条列明清单，限</w:t>
            </w:r>
            <w:r>
              <w:rPr>
                <w:rFonts w:ascii="等线" w:hAnsi="等线" w:eastAsia="仿宋"/>
                <w:kern w:val="0"/>
                <w:sz w:val="24"/>
                <w:szCs w:val="24"/>
              </w:rPr>
              <w:t>20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条以内，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佐证材料以PDF形式制成一个文件附在申报书之后）</w:t>
            </w:r>
          </w:p>
          <w:p w14:paraId="10974478">
            <w:pPr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 w14:paraId="162A69E4">
            <w:pPr>
              <w:jc w:val="left"/>
              <w:rPr>
                <w:rFonts w:ascii="Calibri" w:hAnsi="Calibri" w:eastAsia="宋体"/>
                <w:kern w:val="0"/>
                <w:sz w:val="24"/>
                <w:szCs w:val="24"/>
              </w:rPr>
            </w:pPr>
          </w:p>
        </w:tc>
      </w:tr>
    </w:tbl>
    <w:p w14:paraId="7FB6440E">
      <w:pPr>
        <w:spacing w:before="240" w:beforeLines="1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十、审核意见（建设各方对</w:t>
      </w:r>
      <w:r>
        <w:rPr>
          <w:rFonts w:hint="eastAsia" w:ascii="黑体" w:hAnsi="黑体" w:eastAsia="黑体"/>
          <w:szCs w:val="32"/>
          <w:lang w:val="en-US" w:eastAsia="zh-CN"/>
        </w:rPr>
        <w:t>学院</w:t>
      </w:r>
      <w:r>
        <w:rPr>
          <w:rFonts w:ascii="黑体" w:hAnsi="黑体" w:eastAsia="黑体"/>
          <w:szCs w:val="32"/>
        </w:rPr>
        <w:t>申报现代产业学院的具体意见）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7"/>
      </w:tblGrid>
      <w:tr w14:paraId="3D37F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DBD68">
            <w:pPr>
              <w:jc w:val="left"/>
              <w:rPr>
                <w:rFonts w:ascii="等线" w:hAnsi="等线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产业学院院长意见</w:t>
            </w:r>
          </w:p>
        </w:tc>
      </w:tr>
      <w:tr w14:paraId="7132C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  <w:jc w:val="center"/>
        </w:trPr>
        <w:tc>
          <w:tcPr>
            <w:tcW w:w="8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0E5C">
            <w:pPr>
              <w:snapToGrid w:val="0"/>
              <w:spacing w:line="360" w:lineRule="auto"/>
              <w:jc w:val="center"/>
              <w:rPr>
                <w:rFonts w:ascii="仿宋_GB2312" w:hAnsi="等线"/>
                <w:kern w:val="0"/>
                <w:sz w:val="24"/>
                <w:szCs w:val="24"/>
              </w:rPr>
            </w:pPr>
          </w:p>
          <w:p w14:paraId="5CFD761A">
            <w:pPr>
              <w:snapToGrid w:val="0"/>
              <w:spacing w:line="360" w:lineRule="auto"/>
              <w:jc w:val="center"/>
              <w:rPr>
                <w:rFonts w:ascii="仿宋_GB2312" w:hAnsi="等线"/>
                <w:kern w:val="0"/>
                <w:sz w:val="24"/>
                <w:szCs w:val="24"/>
              </w:rPr>
            </w:pPr>
          </w:p>
          <w:p w14:paraId="545703CE">
            <w:pPr>
              <w:snapToGrid w:val="0"/>
              <w:spacing w:line="360" w:lineRule="auto"/>
              <w:jc w:val="center"/>
              <w:rPr>
                <w:rFonts w:ascii="仿宋_GB2312" w:hAnsi="等线"/>
                <w:kern w:val="0"/>
                <w:sz w:val="24"/>
                <w:szCs w:val="24"/>
              </w:rPr>
            </w:pPr>
          </w:p>
          <w:p w14:paraId="27F38D07">
            <w:pPr>
              <w:snapToGrid w:val="0"/>
              <w:spacing w:line="360" w:lineRule="auto"/>
              <w:jc w:val="center"/>
              <w:rPr>
                <w:rFonts w:ascii="等线" w:hAnsi="等线"/>
                <w:kern w:val="0"/>
                <w:sz w:val="24"/>
                <w:szCs w:val="24"/>
              </w:rPr>
            </w:pPr>
            <w:r>
              <w:rPr>
                <w:rFonts w:ascii="仿宋_GB2312" w:hAnsi="等线"/>
                <w:kern w:val="0"/>
                <w:sz w:val="24"/>
                <w:szCs w:val="24"/>
              </w:rPr>
              <w:t>经审核，表格所填内容属实，</w:t>
            </w:r>
          </w:p>
          <w:p w14:paraId="45760CF3">
            <w:pPr>
              <w:snapToGrid w:val="0"/>
              <w:spacing w:line="360" w:lineRule="auto"/>
              <w:jc w:val="center"/>
              <w:rPr>
                <w:rFonts w:ascii="等线" w:hAnsi="等线"/>
                <w:kern w:val="0"/>
                <w:sz w:val="24"/>
                <w:szCs w:val="24"/>
              </w:rPr>
            </w:pPr>
            <w:r>
              <w:rPr>
                <w:rFonts w:ascii="仿宋_GB2312" w:hAnsi="等线"/>
                <w:kern w:val="0"/>
                <w:sz w:val="24"/>
                <w:szCs w:val="24"/>
              </w:rPr>
              <w:t>本人对所填内容负责。</w:t>
            </w:r>
            <w:r>
              <w:rPr>
                <w:rFonts w:ascii="等线" w:hAnsi="等线"/>
                <w:kern w:val="0"/>
                <w:sz w:val="24"/>
                <w:szCs w:val="24"/>
              </w:rPr>
              <w:t xml:space="preserve">                       </w:t>
            </w:r>
          </w:p>
          <w:p w14:paraId="51DE239D">
            <w:pPr>
              <w:snapToGrid w:val="0"/>
              <w:spacing w:line="360" w:lineRule="auto"/>
              <w:jc w:val="center"/>
              <w:rPr>
                <w:rFonts w:ascii="等线" w:hAnsi="等线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/>
                <w:kern w:val="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ascii="仿宋_GB2312" w:hAnsi="等线"/>
                <w:kern w:val="0"/>
                <w:sz w:val="24"/>
                <w:szCs w:val="24"/>
              </w:rPr>
              <w:t>签名：</w:t>
            </w:r>
            <w:r>
              <w:rPr>
                <w:rFonts w:ascii="等线" w:hAnsi="等线"/>
                <w:kern w:val="0"/>
                <w:sz w:val="24"/>
                <w:szCs w:val="24"/>
              </w:rPr>
              <w:t xml:space="preserve">            </w:t>
            </w:r>
          </w:p>
          <w:p w14:paraId="5CDBA416">
            <w:pPr>
              <w:snapToGrid w:val="0"/>
              <w:spacing w:line="360" w:lineRule="auto"/>
              <w:jc w:val="center"/>
              <w:rPr>
                <w:rFonts w:ascii="仿宋_GB2312" w:hAnsi="等线"/>
                <w:kern w:val="0"/>
                <w:sz w:val="24"/>
                <w:szCs w:val="24"/>
              </w:rPr>
            </w:pPr>
            <w:r>
              <w:rPr>
                <w:rFonts w:hint="eastAsia" w:ascii="等线" w:hAnsi="等线"/>
                <w:kern w:val="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ascii="仿宋_GB2312" w:hAnsi="等线"/>
                <w:kern w:val="0"/>
                <w:sz w:val="24"/>
                <w:szCs w:val="24"/>
              </w:rPr>
              <w:t>日期：</w:t>
            </w:r>
          </w:p>
        </w:tc>
      </w:tr>
      <w:tr w14:paraId="4B15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56A2">
            <w:pPr>
              <w:snapToGrid w:val="0"/>
              <w:rPr>
                <w:rFonts w:ascii="Calibri" w:hAnsi="等线"/>
                <w:kern w:val="0"/>
                <w:szCs w:val="32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 w14:paraId="32DE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9" w:hRule="atLeast"/>
          <w:jc w:val="center"/>
        </w:trPr>
        <w:tc>
          <w:tcPr>
            <w:tcW w:w="8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06F7E">
            <w:pPr>
              <w:jc w:val="left"/>
              <w:rPr>
                <w:rFonts w:ascii="宋体" w:hAnsi="宋体" w:eastAsia="等线"/>
                <w:kern w:val="0"/>
                <w:sz w:val="24"/>
                <w:szCs w:val="24"/>
              </w:rPr>
            </w:pPr>
          </w:p>
          <w:p w14:paraId="330DD5BF">
            <w:pPr>
              <w:spacing w:line="360" w:lineRule="auto"/>
              <w:ind w:firstLine="1680" w:firstLineChars="700"/>
              <w:jc w:val="left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ascii="等线" w:hAnsi="等线" w:eastAsia="等线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</w:p>
          <w:p w14:paraId="0F2C0841">
            <w:pPr>
              <w:spacing w:line="360" w:lineRule="auto"/>
              <w:ind w:firstLine="1680" w:firstLineChars="700"/>
              <w:jc w:val="left"/>
              <w:rPr>
                <w:rFonts w:hint="eastAsia"/>
                <w:kern w:val="0"/>
                <w:sz w:val="24"/>
                <w:lang w:val="en-US" w:eastAsia="zh-CN"/>
              </w:rPr>
            </w:pPr>
          </w:p>
          <w:p w14:paraId="4A69ADC3">
            <w:pPr>
              <w:spacing w:line="360" w:lineRule="auto"/>
              <w:ind w:firstLine="1680" w:firstLineChars="700"/>
              <w:jc w:val="left"/>
              <w:rPr>
                <w:rFonts w:hint="eastAsia"/>
                <w:kern w:val="0"/>
                <w:sz w:val="24"/>
                <w:lang w:val="en-US" w:eastAsia="zh-CN"/>
              </w:rPr>
            </w:pPr>
          </w:p>
          <w:p w14:paraId="0204551E">
            <w:pPr>
              <w:spacing w:line="360" w:lineRule="auto"/>
              <w:ind w:firstLine="4800" w:firstLineChars="20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华文仿宋" w:hAnsi="华文仿宋" w:eastAsia="华文仿宋" w:cs="宋体"/>
                <w:sz w:val="24"/>
                <w:lang w:eastAsia="zh-CN"/>
              </w:rPr>
              <w:t>部门</w:t>
            </w:r>
            <w:r>
              <w:rPr>
                <w:rFonts w:hint="eastAsia" w:ascii="华文仿宋" w:hAnsi="华文仿宋" w:eastAsia="华文仿宋" w:cs="宋体"/>
                <w:sz w:val="24"/>
                <w:lang w:val="en-US" w:eastAsia="zh-CN"/>
              </w:rPr>
              <w:t>签章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</w:p>
          <w:p w14:paraId="7E93ABAE">
            <w:pPr>
              <w:snapToGrid w:val="0"/>
              <w:jc w:val="center"/>
              <w:rPr>
                <w:rFonts w:ascii="等线" w:hAnsi="等线"/>
                <w:kern w:val="0"/>
                <w:szCs w:val="32"/>
              </w:rPr>
            </w:pPr>
            <w:r>
              <w:rPr>
                <w:rFonts w:hint="eastAsia" w:ascii="华文仿宋" w:hAnsi="华文仿宋" w:eastAsia="华文仿宋" w:cs="Times New Roman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ascii="华文仿宋" w:hAnsi="华文仿宋" w:eastAsia="华文仿宋" w:cs="Times New Roman"/>
                <w:sz w:val="24"/>
              </w:rPr>
              <w:t>年   月   日</w:t>
            </w:r>
          </w:p>
        </w:tc>
      </w:tr>
    </w:tbl>
    <w:p w14:paraId="17AF2978">
      <w:pPr>
        <w:widowControl/>
        <w:adjustRightInd w:val="0"/>
        <w:snapToGrid w:val="0"/>
        <w:jc w:val="left"/>
        <w:rPr>
          <w:rFonts w:eastAsia="仿宋"/>
          <w:sz w:val="21"/>
          <w:szCs w:val="21"/>
        </w:rPr>
      </w:pPr>
    </w:p>
    <w:sectPr>
      <w:footerReference r:id="rId5" w:type="default"/>
      <w:footerReference r:id="rId6" w:type="even"/>
      <w:pgSz w:w="11906" w:h="16838"/>
      <w:pgMar w:top="1928" w:right="1474" w:bottom="1531" w:left="1588" w:header="851" w:footer="1247" w:gutter="0"/>
      <w:cols w:space="720" w:num="1"/>
      <w:titlePg/>
      <w:docGrid w:linePitch="6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EB9EA">
    <w:pPr>
      <w:pStyle w:val="7"/>
      <w:jc w:val="center"/>
      <w:rPr>
        <w:rFonts w:ascii="宋体" w:hAnsi="宋体" w:eastAsia="宋体"/>
        <w:sz w:val="28"/>
        <w:szCs w:val="28"/>
      </w:rPr>
    </w:pPr>
  </w:p>
  <w:p w14:paraId="55DF3BA5">
    <w:pPr>
      <w:pStyle w:val="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213F5">
    <w:pPr>
      <w:pStyle w:val="7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FF86E">
    <w:pPr>
      <w:pStyle w:val="7"/>
      <w:framePr w:wrap="around" w:vAnchor="text" w:hAnchor="margin" w:xAlign="outside" w:y="1"/>
      <w:jc w:val="center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 w14:paraId="646A71FE">
    <w:pPr>
      <w:pStyle w:val="7"/>
      <w:ind w:right="360" w:firstLine="360"/>
      <w:jc w:val="center"/>
    </w:pPr>
  </w:p>
  <w:p w14:paraId="62A41BE7"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148CB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F1D700"/>
    <w:multiLevelType w:val="singleLevel"/>
    <w:tmpl w:val="88F1D700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46"/>
    <w:rsid w:val="00000B00"/>
    <w:rsid w:val="000016DF"/>
    <w:rsid w:val="00050265"/>
    <w:rsid w:val="00055255"/>
    <w:rsid w:val="000556C3"/>
    <w:rsid w:val="00060D7A"/>
    <w:rsid w:val="000652EF"/>
    <w:rsid w:val="00067087"/>
    <w:rsid w:val="000937FC"/>
    <w:rsid w:val="0009419B"/>
    <w:rsid w:val="000969DF"/>
    <w:rsid w:val="000C78B7"/>
    <w:rsid w:val="000D623E"/>
    <w:rsid w:val="000E39A5"/>
    <w:rsid w:val="000E7463"/>
    <w:rsid w:val="00125608"/>
    <w:rsid w:val="0013064E"/>
    <w:rsid w:val="001357E4"/>
    <w:rsid w:val="00135B45"/>
    <w:rsid w:val="00184A92"/>
    <w:rsid w:val="00187021"/>
    <w:rsid w:val="001D7BBE"/>
    <w:rsid w:val="001F0C0A"/>
    <w:rsid w:val="00224EB8"/>
    <w:rsid w:val="002304DE"/>
    <w:rsid w:val="002457E4"/>
    <w:rsid w:val="00253B12"/>
    <w:rsid w:val="002919E9"/>
    <w:rsid w:val="002C1716"/>
    <w:rsid w:val="002C3415"/>
    <w:rsid w:val="002E386C"/>
    <w:rsid w:val="002E3B43"/>
    <w:rsid w:val="002E45B2"/>
    <w:rsid w:val="002E5A1E"/>
    <w:rsid w:val="00323C7C"/>
    <w:rsid w:val="00327E54"/>
    <w:rsid w:val="00360461"/>
    <w:rsid w:val="00374C13"/>
    <w:rsid w:val="00376472"/>
    <w:rsid w:val="003A00C2"/>
    <w:rsid w:val="003B351E"/>
    <w:rsid w:val="003B3E7D"/>
    <w:rsid w:val="003D5B5C"/>
    <w:rsid w:val="003D75B3"/>
    <w:rsid w:val="003F421A"/>
    <w:rsid w:val="003F733D"/>
    <w:rsid w:val="003F7B70"/>
    <w:rsid w:val="003F7BE1"/>
    <w:rsid w:val="0042406F"/>
    <w:rsid w:val="004353B5"/>
    <w:rsid w:val="004469FC"/>
    <w:rsid w:val="00447D2F"/>
    <w:rsid w:val="00451571"/>
    <w:rsid w:val="00453465"/>
    <w:rsid w:val="004937E8"/>
    <w:rsid w:val="004C014F"/>
    <w:rsid w:val="00522A6F"/>
    <w:rsid w:val="005842AC"/>
    <w:rsid w:val="00597FE9"/>
    <w:rsid w:val="005A5C90"/>
    <w:rsid w:val="005E044D"/>
    <w:rsid w:val="005E0D20"/>
    <w:rsid w:val="005E62B9"/>
    <w:rsid w:val="00600357"/>
    <w:rsid w:val="0060646E"/>
    <w:rsid w:val="00633A46"/>
    <w:rsid w:val="00671180"/>
    <w:rsid w:val="006A004F"/>
    <w:rsid w:val="006B589A"/>
    <w:rsid w:val="006E6A05"/>
    <w:rsid w:val="006F05A1"/>
    <w:rsid w:val="006F4AA5"/>
    <w:rsid w:val="00723476"/>
    <w:rsid w:val="00733A0E"/>
    <w:rsid w:val="007350C9"/>
    <w:rsid w:val="00765A5B"/>
    <w:rsid w:val="00783185"/>
    <w:rsid w:val="007B71C4"/>
    <w:rsid w:val="007D1B7D"/>
    <w:rsid w:val="007F18B0"/>
    <w:rsid w:val="00817FCD"/>
    <w:rsid w:val="00832C42"/>
    <w:rsid w:val="00836290"/>
    <w:rsid w:val="008555ED"/>
    <w:rsid w:val="00873DA8"/>
    <w:rsid w:val="00875DC4"/>
    <w:rsid w:val="00881DDC"/>
    <w:rsid w:val="008A1C54"/>
    <w:rsid w:val="008B1800"/>
    <w:rsid w:val="008C45A3"/>
    <w:rsid w:val="008C79C6"/>
    <w:rsid w:val="008E6C06"/>
    <w:rsid w:val="008F163C"/>
    <w:rsid w:val="00900E20"/>
    <w:rsid w:val="009130D4"/>
    <w:rsid w:val="00931497"/>
    <w:rsid w:val="009737D3"/>
    <w:rsid w:val="00987F3D"/>
    <w:rsid w:val="009A35B4"/>
    <w:rsid w:val="009E1CF0"/>
    <w:rsid w:val="009E294C"/>
    <w:rsid w:val="009F2B83"/>
    <w:rsid w:val="00A07C91"/>
    <w:rsid w:val="00A2482D"/>
    <w:rsid w:val="00A327E0"/>
    <w:rsid w:val="00A707B7"/>
    <w:rsid w:val="00A97C85"/>
    <w:rsid w:val="00A97F64"/>
    <w:rsid w:val="00AB22BF"/>
    <w:rsid w:val="00AC46DA"/>
    <w:rsid w:val="00AE574D"/>
    <w:rsid w:val="00B00FC8"/>
    <w:rsid w:val="00B10FD8"/>
    <w:rsid w:val="00B135BA"/>
    <w:rsid w:val="00B23D33"/>
    <w:rsid w:val="00B4225F"/>
    <w:rsid w:val="00B7362D"/>
    <w:rsid w:val="00B8072F"/>
    <w:rsid w:val="00B95AAC"/>
    <w:rsid w:val="00BA11B4"/>
    <w:rsid w:val="00BE6C3E"/>
    <w:rsid w:val="00BE7CF1"/>
    <w:rsid w:val="00C2589D"/>
    <w:rsid w:val="00C27E13"/>
    <w:rsid w:val="00C537F7"/>
    <w:rsid w:val="00C609E2"/>
    <w:rsid w:val="00C61723"/>
    <w:rsid w:val="00C67323"/>
    <w:rsid w:val="00C77C84"/>
    <w:rsid w:val="00C870AB"/>
    <w:rsid w:val="00CA0C46"/>
    <w:rsid w:val="00CA1FF0"/>
    <w:rsid w:val="00CB732A"/>
    <w:rsid w:val="00CC6F6B"/>
    <w:rsid w:val="00CD0ECE"/>
    <w:rsid w:val="00CD0F64"/>
    <w:rsid w:val="00CD58B6"/>
    <w:rsid w:val="00CE6634"/>
    <w:rsid w:val="00D0133E"/>
    <w:rsid w:val="00D323FD"/>
    <w:rsid w:val="00D325CB"/>
    <w:rsid w:val="00D40C65"/>
    <w:rsid w:val="00D60E2A"/>
    <w:rsid w:val="00D65FD9"/>
    <w:rsid w:val="00D66AE9"/>
    <w:rsid w:val="00D77EFA"/>
    <w:rsid w:val="00D814BC"/>
    <w:rsid w:val="00DA270F"/>
    <w:rsid w:val="00DB5868"/>
    <w:rsid w:val="00DC2FF7"/>
    <w:rsid w:val="00DD0E09"/>
    <w:rsid w:val="00DE2466"/>
    <w:rsid w:val="00DE2CFC"/>
    <w:rsid w:val="00DE64CD"/>
    <w:rsid w:val="00DE6C32"/>
    <w:rsid w:val="00E145EA"/>
    <w:rsid w:val="00E258D7"/>
    <w:rsid w:val="00E462B9"/>
    <w:rsid w:val="00E46AB2"/>
    <w:rsid w:val="00E73208"/>
    <w:rsid w:val="00EB6285"/>
    <w:rsid w:val="00ED44C2"/>
    <w:rsid w:val="00EE653F"/>
    <w:rsid w:val="00F145C3"/>
    <w:rsid w:val="00F44BD6"/>
    <w:rsid w:val="00F80675"/>
    <w:rsid w:val="00F900BF"/>
    <w:rsid w:val="00FA1094"/>
    <w:rsid w:val="00FA2E7B"/>
    <w:rsid w:val="00FA7927"/>
    <w:rsid w:val="00FB4A62"/>
    <w:rsid w:val="00FB59B2"/>
    <w:rsid w:val="00FD1E60"/>
    <w:rsid w:val="00FE63A7"/>
    <w:rsid w:val="03B45A4B"/>
    <w:rsid w:val="0D193094"/>
    <w:rsid w:val="1C705992"/>
    <w:rsid w:val="1D3AEB8E"/>
    <w:rsid w:val="1DA3DCD0"/>
    <w:rsid w:val="26176E7E"/>
    <w:rsid w:val="29196AA1"/>
    <w:rsid w:val="375956F4"/>
    <w:rsid w:val="3957DBB7"/>
    <w:rsid w:val="3DFF2CA7"/>
    <w:rsid w:val="3FB643E2"/>
    <w:rsid w:val="4B91755E"/>
    <w:rsid w:val="4CFF2043"/>
    <w:rsid w:val="4DF205D9"/>
    <w:rsid w:val="53F7D436"/>
    <w:rsid w:val="57FF96D3"/>
    <w:rsid w:val="5939268C"/>
    <w:rsid w:val="59D622E2"/>
    <w:rsid w:val="5F3A0F20"/>
    <w:rsid w:val="5FF20509"/>
    <w:rsid w:val="5FF90CDE"/>
    <w:rsid w:val="62799FAB"/>
    <w:rsid w:val="632668B3"/>
    <w:rsid w:val="65FE6E8B"/>
    <w:rsid w:val="69D70DFC"/>
    <w:rsid w:val="6B7FB91F"/>
    <w:rsid w:val="6F9F2ED7"/>
    <w:rsid w:val="73C560CB"/>
    <w:rsid w:val="75CF632D"/>
    <w:rsid w:val="76D26024"/>
    <w:rsid w:val="77EDCFEE"/>
    <w:rsid w:val="7BBF0144"/>
    <w:rsid w:val="7DAFE50C"/>
    <w:rsid w:val="7DDCBC53"/>
    <w:rsid w:val="7DFAF04A"/>
    <w:rsid w:val="7E5B7D53"/>
    <w:rsid w:val="7EF17D24"/>
    <w:rsid w:val="7F6DD363"/>
    <w:rsid w:val="7F7D58EC"/>
    <w:rsid w:val="7FDFDB2A"/>
    <w:rsid w:val="7FEB531F"/>
    <w:rsid w:val="97CDA343"/>
    <w:rsid w:val="99FF920E"/>
    <w:rsid w:val="9D4B5CFF"/>
    <w:rsid w:val="9FBB5125"/>
    <w:rsid w:val="BA7B23C6"/>
    <w:rsid w:val="BF3FA36B"/>
    <w:rsid w:val="BFBD978B"/>
    <w:rsid w:val="CDF247A1"/>
    <w:rsid w:val="D63C8C6A"/>
    <w:rsid w:val="DEBDE8A4"/>
    <w:rsid w:val="DF77D817"/>
    <w:rsid w:val="DFBFFC32"/>
    <w:rsid w:val="DFE71E14"/>
    <w:rsid w:val="DFF48CC7"/>
    <w:rsid w:val="E6EF3101"/>
    <w:rsid w:val="EFCF9716"/>
    <w:rsid w:val="EFF7ADB0"/>
    <w:rsid w:val="EFFF4F23"/>
    <w:rsid w:val="EFFFE607"/>
    <w:rsid w:val="F39F64F0"/>
    <w:rsid w:val="F7DF3741"/>
    <w:rsid w:val="F7F7BF6E"/>
    <w:rsid w:val="F7FD5DBE"/>
    <w:rsid w:val="FB6EEF26"/>
    <w:rsid w:val="FBF54ECD"/>
    <w:rsid w:val="FBF759CB"/>
    <w:rsid w:val="FE734873"/>
    <w:rsid w:val="FEFE2585"/>
    <w:rsid w:val="FF7783E0"/>
    <w:rsid w:val="FF9FE3E6"/>
    <w:rsid w:val="FFDBBBBB"/>
    <w:rsid w:val="FFFE627F"/>
    <w:rsid w:val="FFFF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76"/>
    </w:pPr>
  </w:style>
  <w:style w:type="paragraph" w:styleId="4">
    <w:name w:val="Plain Text"/>
    <w:basedOn w:val="1"/>
    <w:link w:val="14"/>
    <w:qFormat/>
    <w:uiPriority w:val="0"/>
    <w:rPr>
      <w:rFonts w:ascii="宋体" w:hAnsi="Courier New"/>
    </w:rPr>
  </w:style>
  <w:style w:type="paragraph" w:styleId="5">
    <w:name w:val="Date"/>
    <w:basedOn w:val="1"/>
    <w:next w:val="1"/>
    <w:qFormat/>
    <w:uiPriority w:val="0"/>
    <w:rPr>
      <w:rFonts w:ascii="宋体" w:eastAsia="宋体"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Body Text Indent 3"/>
    <w:basedOn w:val="1"/>
    <w:qFormat/>
    <w:uiPriority w:val="0"/>
    <w:pPr>
      <w:spacing w:line="560" w:lineRule="exact"/>
      <w:ind w:firstLine="615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customStyle="1" w:styleId="14">
    <w:name w:val="纯文本 字符"/>
    <w:link w:val="4"/>
    <w:qFormat/>
    <w:uiPriority w:val="0"/>
    <w:rPr>
      <w:rFonts w:ascii="宋体" w:hAnsi="Courier New" w:eastAsia="仿宋_GB2312"/>
      <w:kern w:val="2"/>
      <w:sz w:val="32"/>
    </w:rPr>
  </w:style>
  <w:style w:type="character" w:customStyle="1" w:styleId="15">
    <w:name w:val="页脚 字符"/>
    <w:link w:val="7"/>
    <w:qFormat/>
    <w:uiPriority w:val="99"/>
    <w:rPr>
      <w:rFonts w:eastAsia="仿宋_GB2312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湖北省教育厅</Company>
  <Pages>7</Pages>
  <Words>908</Words>
  <Characters>927</Characters>
  <Lines>16</Lines>
  <Paragraphs>4</Paragraphs>
  <TotalTime>14</TotalTime>
  <ScaleCrop>false</ScaleCrop>
  <LinksUpToDate>false</LinksUpToDate>
  <CharactersWithSpaces>981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2023-03-17T01:34:00Z</dcterms:created>
  <dc:creator>文印室</dc:creator>
  <cp:lastModifiedBy>Administrator</cp:lastModifiedBy>
  <cp:lastPrinted>2024-09-10T02:41:00Z</cp:lastPrinted>
  <dcterms:modified xsi:type="dcterms:W3CDTF">2026-04-03T07:48:30Z</dcterms:modified>
  <dc:title>鄂教〔2001〕2号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F035DB0E995E47BABDD5EB633271D246</vt:lpwstr>
  </property>
  <property fmtid="{D5CDD505-2E9C-101B-9397-08002B2CF9AE}" pid="4" name="KSOTemplateDocerSaveRecord">
    <vt:lpwstr>eyJoZGlkIjoiMDJmMDI4MzI3ZmY2MTFmMzY2NWRlN2UxZWYxNDgxNGIiLCJ1c2VySWQiOiI5OTAyMDA2MzMifQ==</vt:lpwstr>
  </property>
</Properties>
</file>